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 </w:t>
      </w:r>
    </w:p>
    <w:p w:rsidR="00563505" w:rsidRDefault="00A95E1E" w:rsidP="002B7085">
      <w:pPr>
        <w:pStyle w:val="a6"/>
        <w:rPr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третья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«</w:t>
      </w:r>
      <w:r w:rsidRPr="00A95E1E">
        <w:rPr>
          <w:rFonts w:eastAsia="Meiryo UI"/>
          <w:b/>
          <w:caps/>
          <w:sz w:val="18"/>
          <w:szCs w:val="18"/>
        </w:rPr>
        <w:t>Визуализация и физиология в рентгенэндоваскулярной хирургии  сердечно-сосудистых заболеваний</w:t>
      </w:r>
      <w:r w:rsidR="00F61E0A" w:rsidRPr="00D00668">
        <w:rPr>
          <w:rFonts w:eastAsia="Meiryo UI"/>
          <w:b/>
          <w:caps/>
          <w:sz w:val="18"/>
          <w:szCs w:val="18"/>
        </w:rPr>
        <w:t>»</w:t>
      </w:r>
      <w:r w:rsidR="00F61E0A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9-10 октября</w:t>
      </w:r>
      <w:r w:rsidR="00AC2C33">
        <w:rPr>
          <w:rFonts w:eastAsia="Meiryo UI"/>
          <w:b/>
          <w:caps/>
          <w:sz w:val="18"/>
          <w:szCs w:val="18"/>
        </w:rPr>
        <w:t xml:space="preserve"> </w:t>
      </w:r>
      <w:r w:rsidR="00F61E0A" w:rsidRPr="00D00668">
        <w:rPr>
          <w:rFonts w:eastAsia="Meiryo UI"/>
          <w:b/>
          <w:caps/>
          <w:sz w:val="18"/>
          <w:szCs w:val="18"/>
        </w:rPr>
        <w:t>202</w:t>
      </w:r>
      <w:r w:rsidR="00AC2C33">
        <w:rPr>
          <w:rFonts w:eastAsia="Meiryo UI"/>
          <w:b/>
          <w:caps/>
          <w:sz w:val="18"/>
          <w:szCs w:val="18"/>
        </w:rPr>
        <w:t xml:space="preserve">4 </w:t>
      </w:r>
      <w:r w:rsidR="00F61E0A">
        <w:rPr>
          <w:rFonts w:eastAsia="Meiryo UI"/>
          <w:b/>
          <w:sz w:val="18"/>
          <w:szCs w:val="18"/>
        </w:rPr>
        <w:t>г</w:t>
      </w:r>
      <w:r w:rsidR="00AC2C33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Москва</w:t>
      </w:r>
      <w:r w:rsidR="00F31402">
        <w:rPr>
          <w:b/>
          <w:caps/>
          <w:sz w:val="18"/>
          <w:szCs w:val="18"/>
        </w:rPr>
        <w:t xml:space="preserve"> </w:t>
      </w:r>
    </w:p>
    <w:p w:rsidR="00DC2E0E" w:rsidRPr="00DC2E0E" w:rsidRDefault="00DC2E0E" w:rsidP="00563505">
      <w:pPr>
        <w:pStyle w:val="a6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670BEF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</w:t>
      </w:r>
      <w:r w:rsidR="0070665E">
        <w:t xml:space="preserve"> </w:t>
      </w:r>
      <w:r w:rsidRPr="00FA1AF5">
        <w:t xml:space="preserve">в программе </w:t>
      </w:r>
      <w:r w:rsidR="00A95E1E">
        <w:t>Третьей</w:t>
      </w:r>
      <w:r w:rsidR="00F61E0A" w:rsidRPr="00F61E0A">
        <w:t xml:space="preserve"> Всероссийской научно-практической конференции «</w:t>
      </w:r>
      <w:r w:rsidR="00A95E1E" w:rsidRPr="00A95E1E">
        <w:t xml:space="preserve">Визуализация и физиология в рентгенэндоваскулярной </w:t>
      </w:r>
      <w:r w:rsidR="00A95E1E" w:rsidRPr="00A95E1E">
        <w:t>хирургии сердечно</w:t>
      </w:r>
      <w:r w:rsidR="00A95E1E" w:rsidRPr="00A95E1E">
        <w:t>-сосудистых заболеваний</w:t>
      </w:r>
      <w:r w:rsidR="00F61E0A" w:rsidRPr="00A95E1E">
        <w:t xml:space="preserve">», </w:t>
      </w:r>
      <w:r w:rsidR="00A95E1E">
        <w:t>9-10 октября</w:t>
      </w:r>
      <w:r w:rsidR="00F61E0A" w:rsidRPr="00A95E1E">
        <w:t xml:space="preserve"> 202</w:t>
      </w:r>
      <w:r w:rsidR="00AC2C33" w:rsidRPr="00A95E1E">
        <w:t xml:space="preserve">4 г, </w:t>
      </w:r>
      <w:r w:rsidR="00A95E1E">
        <w:t>Москва</w:t>
      </w:r>
      <w:r w:rsidR="00F61E0A" w:rsidRPr="00A95E1E">
        <w:t xml:space="preserve"> (Конференция)</w:t>
      </w:r>
      <w:r w:rsidR="00712CDF" w:rsidRPr="00712CDF">
        <w:t xml:space="preserve"> </w:t>
      </w:r>
      <w:r>
        <w:t>представлен</w:t>
      </w:r>
      <w:r w:rsidR="0099026B">
        <w:t xml:space="preserve"> </w:t>
      </w:r>
      <w:r>
        <w:t xml:space="preserve">в </w:t>
      </w:r>
      <w:r w:rsidRPr="00FA1AF5">
        <w:rPr>
          <w:b/>
        </w:rPr>
        <w:t>Пакете Спонсора</w:t>
      </w:r>
      <w:r w:rsidR="00105455">
        <w:rPr>
          <w:b/>
        </w:rPr>
        <w:t xml:space="preserve">, </w:t>
      </w:r>
      <w:r w:rsidR="00105455" w:rsidRPr="00105455">
        <w:rPr>
          <w:b/>
        </w:rPr>
        <w:t xml:space="preserve">в настоящей Заявке и типовом Договоре </w:t>
      </w:r>
      <w:r w:rsidR="00105455">
        <w:rPr>
          <w:b/>
        </w:rPr>
        <w:t>Спонсора</w:t>
      </w:r>
      <w:r>
        <w:t xml:space="preserve">. </w:t>
      </w:r>
    </w:p>
    <w:p w:rsidR="00712CDF" w:rsidRDefault="003273D9" w:rsidP="00FA1AF5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="00712CDF">
        <w:t>С</w:t>
      </w:r>
      <w:r>
        <w:t>понсора</w:t>
      </w:r>
      <w:r w:rsidR="00F61E0A">
        <w:t xml:space="preserve">. </w:t>
      </w:r>
      <w:r w:rsidR="00105455">
        <w:rPr>
          <w:b/>
        </w:rPr>
        <w:t xml:space="preserve">Пункты Заявки соответствуют пунктам в Пакете Спонсора, </w:t>
      </w:r>
      <w:r w:rsidR="00105455" w:rsidRPr="00105455">
        <w:t>а</w:t>
      </w:r>
      <w:r w:rsidR="00105455">
        <w:rPr>
          <w:b/>
        </w:rPr>
        <w:t xml:space="preserve"> </w:t>
      </w:r>
      <w:r w:rsidR="00F61E0A">
        <w:t>в графе «</w:t>
      </w:r>
      <w:r w:rsidR="00F61E0A" w:rsidRPr="0079006F">
        <w:rPr>
          <w:b/>
        </w:rPr>
        <w:t>уточнение»</w:t>
      </w:r>
      <w:r w:rsidR="00F61E0A">
        <w:t xml:space="preserve"> </w:t>
      </w:r>
      <w:r w:rsidR="00105455">
        <w:t>следует указать необходимость расширения</w:t>
      </w:r>
      <w:r w:rsidR="00F61E0A">
        <w:t xml:space="preserve"> </w:t>
      </w:r>
      <w:r w:rsidR="00105455">
        <w:t xml:space="preserve">данной </w:t>
      </w:r>
      <w:r w:rsidR="00F61E0A">
        <w:t>опции</w:t>
      </w:r>
      <w:r w:rsidR="00105455">
        <w:t xml:space="preserve"> в допустимых пределах за дополнительную плату</w:t>
      </w:r>
      <w:r w:rsidR="00712CDF" w:rsidRPr="00712CDF">
        <w:t>.</w:t>
      </w:r>
    </w:p>
    <w:p w:rsidR="00F42C9B" w:rsidRDefault="00712CDF" w:rsidP="00FA1AF5">
      <w:pPr>
        <w:pStyle w:val="a6"/>
        <w:jc w:val="both"/>
      </w:pPr>
      <w:r>
        <w:t xml:space="preserve"> </w:t>
      </w:r>
      <w:r w:rsidR="00D60942">
        <w:t>Если применимо, выбор места расположения стенда, материалы для стенда типовой застройки в формате Кон</w:t>
      </w:r>
      <w:r w:rsidR="00670BEF">
        <w:t>ференции</w:t>
      </w:r>
      <w:r w:rsidR="00D60942">
        <w:t xml:space="preserve"> предоставляются </w:t>
      </w:r>
      <w:r w:rsidR="00D60942" w:rsidRPr="005C48B8">
        <w:rPr>
          <w:b/>
        </w:rPr>
        <w:t xml:space="preserve">не </w:t>
      </w:r>
      <w:r w:rsidR="00776CA2">
        <w:rPr>
          <w:b/>
        </w:rPr>
        <w:t>позднее</w:t>
      </w:r>
      <w:r w:rsidR="00F61E0A" w:rsidRPr="00F61E0A">
        <w:rPr>
          <w:b/>
        </w:rPr>
        <w:t xml:space="preserve"> </w:t>
      </w:r>
      <w:r w:rsidR="00A95E1E">
        <w:rPr>
          <w:b/>
        </w:rPr>
        <w:t>16</w:t>
      </w:r>
      <w:r w:rsidR="00F61E0A" w:rsidRPr="00F61E0A">
        <w:rPr>
          <w:b/>
        </w:rPr>
        <w:t xml:space="preserve"> </w:t>
      </w:r>
      <w:r w:rsidR="00A95E1E">
        <w:rPr>
          <w:b/>
        </w:rPr>
        <w:t xml:space="preserve">сентября </w:t>
      </w:r>
      <w:r w:rsidR="00F61E0A">
        <w:rPr>
          <w:b/>
        </w:rPr>
        <w:t>202</w:t>
      </w:r>
      <w:r w:rsidR="00AC2C33">
        <w:rPr>
          <w:b/>
        </w:rPr>
        <w:t xml:space="preserve">4 </w:t>
      </w:r>
      <w:r w:rsidR="00F61E0A">
        <w:rPr>
          <w:b/>
        </w:rPr>
        <w:t>г</w:t>
      </w:r>
      <w:r w:rsidR="00D60942">
        <w:t xml:space="preserve">. </w:t>
      </w:r>
    </w:p>
    <w:p w:rsidR="00795679" w:rsidRDefault="00795679" w:rsidP="00FA1AF5">
      <w:pPr>
        <w:pStyle w:val="a6"/>
        <w:jc w:val="both"/>
      </w:pPr>
      <w:r>
        <w:t>Дополнительные возможности предоставляются согласно тарифам участия и пакету альтернативных вариантов спонсорской поддержки</w:t>
      </w:r>
      <w:r w:rsidR="00152D32" w:rsidRPr="00152D32">
        <w:t>.</w:t>
      </w:r>
      <w:r>
        <w:t xml:space="preserve"> </w:t>
      </w:r>
    </w:p>
    <w:p w:rsidR="00A11400" w:rsidRPr="00A11400" w:rsidRDefault="00A11400" w:rsidP="00FA1AF5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>
        <w:t>третий</w:t>
      </w:r>
      <w:r w:rsidRPr="00A11400">
        <w:t xml:space="preserve"> приоритет после титульных программных спонсоров</w:t>
      </w:r>
      <w:r>
        <w:t xml:space="preserve"> и</w:t>
      </w:r>
      <w:r w:rsidRPr="00A11400">
        <w:t xml:space="preserve"> </w:t>
      </w:r>
      <w:r w:rsidR="00D46AF8">
        <w:t xml:space="preserve">спонсоров </w:t>
      </w:r>
      <w:r w:rsidRPr="00A11400">
        <w:t>программных.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0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1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2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Pr="00AE30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911"/>
        <w:gridCol w:w="1134"/>
        <w:gridCol w:w="1013"/>
        <w:gridCol w:w="3463"/>
      </w:tblGrid>
      <w:tr w:rsidR="00CF3A18" w:rsidTr="00CF3A18">
        <w:tc>
          <w:tcPr>
            <w:tcW w:w="817" w:type="dxa"/>
            <w:shd w:val="pct5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Пункт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5455">
              <w:rPr>
                <w:b/>
                <w:sz w:val="16"/>
                <w:szCs w:val="16"/>
              </w:rPr>
              <w:t>Пакета</w:t>
            </w:r>
          </w:p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CF3A18" w:rsidRPr="00105455" w:rsidRDefault="00CF3A18" w:rsidP="00781F5B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11" w:type="dxa"/>
            <w:shd w:val="pct5" w:color="auto" w:fill="auto"/>
          </w:tcPr>
          <w:p w:rsidR="00CF3A18" w:rsidRPr="00105455" w:rsidRDefault="00CF3A18" w:rsidP="002310F2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Количество (</w:t>
            </w:r>
            <w:r>
              <w:rPr>
                <w:b/>
                <w:sz w:val="16"/>
                <w:szCs w:val="16"/>
              </w:rPr>
              <w:t>в цене</w:t>
            </w:r>
            <w:r w:rsidRPr="00105455">
              <w:rPr>
                <w:b/>
                <w:sz w:val="16"/>
                <w:szCs w:val="16"/>
              </w:rPr>
              <w:t xml:space="preserve"> пакет</w:t>
            </w:r>
            <w:r>
              <w:rPr>
                <w:b/>
                <w:sz w:val="16"/>
                <w:szCs w:val="16"/>
              </w:rPr>
              <w:t>а</w:t>
            </w:r>
            <w:r w:rsidRPr="0010545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pct5" w:color="auto" w:fill="auto"/>
          </w:tcPr>
          <w:p w:rsidR="00CF3A18" w:rsidRPr="00105455" w:rsidRDefault="00CF3A18" w:rsidP="002310F2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Размер</w:t>
            </w:r>
            <w:r>
              <w:rPr>
                <w:b/>
                <w:sz w:val="16"/>
                <w:szCs w:val="16"/>
              </w:rPr>
              <w:t>, формат, условия, время</w:t>
            </w:r>
          </w:p>
        </w:tc>
        <w:tc>
          <w:tcPr>
            <w:tcW w:w="1013" w:type="dxa"/>
            <w:shd w:val="pct5" w:color="auto" w:fill="auto"/>
          </w:tcPr>
          <w:p w:rsidR="00CF3A18" w:rsidRPr="004643CD" w:rsidRDefault="00CF3A18" w:rsidP="002310F2">
            <w:pPr>
              <w:pStyle w:val="a6"/>
              <w:rPr>
                <w:b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3463" w:type="dxa"/>
            <w:shd w:val="pct5" w:color="auto" w:fill="auto"/>
          </w:tcPr>
          <w:p w:rsidR="00CF3A18" w:rsidRPr="00105455" w:rsidRDefault="00CF3A18" w:rsidP="00105455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 xml:space="preserve">Уточнение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986EC5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Логотип в формате EPS или СDR</w:t>
            </w:r>
          </w:p>
          <w:p w:rsidR="00AC2C33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18" w:rsidRPr="00CF3A18" w:rsidRDefault="00CF3A18" w:rsidP="00CF3A1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EPS, CDR</w:t>
            </w: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C56EE7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</w:rPr>
              <w:t xml:space="preserve">Приложите к заявке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Рекламная листовка в формате </w:t>
            </w:r>
          </w:p>
          <w:p w:rsidR="00AC2C33" w:rsidRPr="00105455" w:rsidRDefault="00AC2C33" w:rsidP="00670BEF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150-300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До 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  <w:lang w:val="en-US"/>
              </w:rPr>
            </w:pPr>
            <w:r w:rsidRPr="00105455">
              <w:rPr>
                <w:sz w:val="18"/>
                <w:szCs w:val="18"/>
              </w:rPr>
              <w:t>9</w:t>
            </w:r>
            <w:r w:rsidRPr="001054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Полоса в буклете Программы </w:t>
            </w:r>
          </w:p>
          <w:p w:rsidR="00AC2C33" w:rsidRPr="00105455" w:rsidRDefault="00AC2C33" w:rsidP="00670BEF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11.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дополнительных</w:t>
            </w:r>
            <w:r w:rsidRPr="00105455">
              <w:rPr>
                <w:sz w:val="18"/>
                <w:szCs w:val="18"/>
              </w:rPr>
              <w:t xml:space="preserve"> сотрудников 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количество сотрудников от Компании за дополнительную оплату</w:t>
            </w:r>
            <w:r>
              <w:rPr>
                <w:rFonts w:eastAsia="Arial Unicode MS"/>
                <w:sz w:val="18"/>
                <w:szCs w:val="18"/>
              </w:rPr>
              <w:t xml:space="preserve"> по тарифу для сотрудников компаний</w:t>
            </w:r>
          </w:p>
        </w:tc>
      </w:tr>
      <w:tr w:rsidR="00CF3A18" w:rsidTr="00CF3A18">
        <w:tc>
          <w:tcPr>
            <w:tcW w:w="817" w:type="dxa"/>
            <w:vMerge w:val="restart"/>
            <w:shd w:val="clear" w:color="auto" w:fill="auto"/>
          </w:tcPr>
          <w:p w:rsidR="00CF3A18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D6094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Оформление выставочного стенда: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текст надписи на фризе</w:t>
            </w:r>
          </w:p>
        </w:tc>
        <w:tc>
          <w:tcPr>
            <w:tcW w:w="911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3A18" w:rsidRPr="00105455" w:rsidRDefault="00AC2C33" w:rsidP="00AC2C33">
            <w:pPr>
              <w:pStyle w:val="a6"/>
              <w:rPr>
                <w:sz w:val="18"/>
                <w:szCs w:val="18"/>
              </w:rPr>
            </w:pPr>
            <w:r w:rsidRPr="00AC2C33">
              <w:rPr>
                <w:sz w:val="18"/>
                <w:szCs w:val="18"/>
              </w:rPr>
              <w:t xml:space="preserve">2/3 от макс </w:t>
            </w:r>
            <w:r w:rsidRPr="00AC2C33">
              <w:rPr>
                <w:spacing w:val="-8"/>
                <w:sz w:val="18"/>
                <w:szCs w:val="18"/>
              </w:rPr>
              <w:t>допустимого</w:t>
            </w:r>
          </w:p>
        </w:tc>
        <w:tc>
          <w:tcPr>
            <w:tcW w:w="1013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заявкой, 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здесь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vMerge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auto"/>
          </w:tcPr>
          <w:p w:rsidR="00AC2C33" w:rsidRPr="00105455" w:rsidRDefault="00CF3A18" w:rsidP="00AC2C33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цвет надписи на фризе</w:t>
            </w:r>
          </w:p>
        </w:tc>
        <w:tc>
          <w:tcPr>
            <w:tcW w:w="911" w:type="dxa"/>
            <w:vMerge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13.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Полосы в каталог выставки: краткая информация о компании на русском и английском языках из расчета размещения на одной полосе (не более 3000 знаков) и полоса с рекламой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CF3A18">
              <w:rPr>
                <w:sz w:val="18"/>
                <w:szCs w:val="18"/>
              </w:rPr>
              <w:t>Подготовьте оперативно и приложите к заявке текст для каталога выставки в формате редактора Word, указав в нем, в том числе, официальное название, торговую марку, реквизиты компании, сайт, контакты, общие / важные сведения</w:t>
            </w:r>
            <w:r>
              <w:rPr>
                <w:sz w:val="18"/>
                <w:szCs w:val="18"/>
              </w:rPr>
              <w:t>. Также рекламу на 1 полосу.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Рекламные видеоролики </w:t>
            </w:r>
          </w:p>
        </w:tc>
        <w:tc>
          <w:tcPr>
            <w:tcW w:w="911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ind w:hanging="108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30 сек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дней, в заявке, 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название, предпочтительную дату, время показа:</w:t>
            </w:r>
          </w:p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="00CF3A18"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70665E" w:rsidP="00670BEF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рассылку</w:t>
            </w:r>
            <w:r w:rsidR="00CF3A18" w:rsidRPr="00105455">
              <w:rPr>
                <w:sz w:val="18"/>
                <w:szCs w:val="18"/>
              </w:rPr>
              <w:t xml:space="preserve"> по базе потенциальных участников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предпочтительную дату и время рассылки, приложите к заявке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 или  пришлите текст в формате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Word или файл html</w:t>
            </w:r>
            <w:r>
              <w:rPr>
                <w:rFonts w:eastAsia="Arial Unicode MS"/>
                <w:sz w:val="18"/>
                <w:szCs w:val="18"/>
              </w:rPr>
              <w:t>. Также для рассылок за дополнительную плату</w:t>
            </w:r>
          </w:p>
        </w:tc>
      </w:tr>
      <w:tr w:rsidR="00CF3A18" w:rsidTr="00CF3A18">
        <w:tc>
          <w:tcPr>
            <w:tcW w:w="817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  <w:tc>
          <w:tcPr>
            <w:tcW w:w="3625" w:type="dxa"/>
            <w:shd w:val="pct5" w:color="auto" w:fill="auto"/>
          </w:tcPr>
          <w:p w:rsidR="00CF3A18" w:rsidRDefault="00CF3A18" w:rsidP="00F42C9B">
            <w:pPr>
              <w:pStyle w:val="a6"/>
              <w:jc w:val="left"/>
            </w:pPr>
          </w:p>
        </w:tc>
        <w:tc>
          <w:tcPr>
            <w:tcW w:w="911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013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3463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</w:t>
      </w:r>
      <w:r w:rsidR="00670BEF">
        <w:rPr>
          <w:sz w:val="22"/>
          <w:szCs w:val="22"/>
        </w:rPr>
        <w:t>ференции</w:t>
      </w:r>
      <w:r w:rsidR="007059C8">
        <w:rPr>
          <w:sz w:val="22"/>
          <w:szCs w:val="22"/>
        </w:rPr>
        <w:t xml:space="preserve"> и предоставляемых в пакете Спонсора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</w:t>
      </w:r>
      <w:r w:rsidR="00A95E1E" w:rsidRPr="005C4A3C">
        <w:rPr>
          <w:sz w:val="22"/>
          <w:szCs w:val="22"/>
        </w:rPr>
        <w:t xml:space="preserve">принимаются </w:t>
      </w:r>
      <w:r w:rsidR="00A95E1E">
        <w:rPr>
          <w:sz w:val="22"/>
          <w:szCs w:val="22"/>
        </w:rPr>
        <w:t>до</w:t>
      </w:r>
      <w:r w:rsidR="005C48B8" w:rsidRPr="005C4A3C">
        <w:rPr>
          <w:b/>
          <w:sz w:val="22"/>
          <w:szCs w:val="22"/>
        </w:rPr>
        <w:t xml:space="preserve"> </w:t>
      </w:r>
      <w:r w:rsidR="00A95E1E">
        <w:rPr>
          <w:b/>
          <w:sz w:val="22"/>
          <w:szCs w:val="22"/>
        </w:rPr>
        <w:t>16</w:t>
      </w:r>
      <w:r w:rsidR="005C48B8" w:rsidRPr="005C4A3C">
        <w:rPr>
          <w:b/>
          <w:sz w:val="22"/>
          <w:szCs w:val="22"/>
        </w:rPr>
        <w:t xml:space="preserve"> </w:t>
      </w:r>
      <w:r w:rsidR="00A95E1E">
        <w:rPr>
          <w:b/>
          <w:sz w:val="22"/>
          <w:szCs w:val="22"/>
        </w:rPr>
        <w:t>сентября</w:t>
      </w:r>
      <w:r w:rsidR="005C48B8" w:rsidRPr="005C4A3C">
        <w:rPr>
          <w:b/>
          <w:sz w:val="22"/>
          <w:szCs w:val="22"/>
        </w:rPr>
        <w:t xml:space="preserve"> 20</w:t>
      </w:r>
      <w:r w:rsidR="005C48B8">
        <w:rPr>
          <w:b/>
          <w:sz w:val="22"/>
          <w:szCs w:val="22"/>
        </w:rPr>
        <w:t>2</w:t>
      </w:r>
      <w:r w:rsidR="00AC2C33">
        <w:rPr>
          <w:b/>
          <w:sz w:val="22"/>
          <w:szCs w:val="22"/>
        </w:rPr>
        <w:t>4</w:t>
      </w:r>
      <w:r w:rsidR="005C48B8" w:rsidRPr="005C4A3C">
        <w:rPr>
          <w:b/>
          <w:sz w:val="22"/>
          <w:szCs w:val="22"/>
        </w:rPr>
        <w:t xml:space="preserve"> года </w:t>
      </w:r>
      <w:r w:rsidR="005C48B8">
        <w:rPr>
          <w:sz w:val="22"/>
          <w:szCs w:val="22"/>
        </w:rPr>
        <w:t>включительно</w:t>
      </w:r>
      <w:r w:rsidRPr="005C4A3C">
        <w:rPr>
          <w:sz w:val="22"/>
          <w:szCs w:val="22"/>
        </w:rPr>
        <w:t xml:space="preserve"> (при наличии </w:t>
      </w:r>
      <w:r w:rsidR="007059C8"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 w:rsidR="00670BEF"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5C48B8" w:rsidRPr="005C48B8">
        <w:rPr>
          <w:b/>
          <w:sz w:val="22"/>
          <w:szCs w:val="22"/>
        </w:rPr>
        <w:t>не позднее, чем за 15 дней</w:t>
      </w:r>
      <w:r w:rsidR="005C48B8" w:rsidRPr="005C48B8">
        <w:rPr>
          <w:sz w:val="22"/>
          <w:szCs w:val="22"/>
        </w:rPr>
        <w:t xml:space="preserve"> до начала Конференции, </w:t>
      </w:r>
      <w:r w:rsidR="005C48B8" w:rsidRPr="005C48B8">
        <w:rPr>
          <w:b/>
          <w:sz w:val="22"/>
          <w:szCs w:val="22"/>
        </w:rPr>
        <w:t>оплата не взимается</w:t>
      </w:r>
      <w:r w:rsidR="005C48B8" w:rsidRPr="005C48B8">
        <w:rPr>
          <w:sz w:val="22"/>
          <w:szCs w:val="22"/>
        </w:rPr>
        <w:t xml:space="preserve">, с </w:t>
      </w:r>
      <w:r w:rsidR="005C48B8" w:rsidRPr="005C48B8">
        <w:rPr>
          <w:b/>
          <w:sz w:val="22"/>
          <w:szCs w:val="22"/>
        </w:rPr>
        <w:t xml:space="preserve">15-ти дней до 10-ти </w:t>
      </w:r>
      <w:r w:rsidR="00A95E1E" w:rsidRPr="005C48B8">
        <w:rPr>
          <w:b/>
          <w:sz w:val="22"/>
          <w:szCs w:val="22"/>
        </w:rPr>
        <w:t>дней</w:t>
      </w:r>
      <w:r w:rsidR="00A95E1E" w:rsidRPr="005C48B8">
        <w:rPr>
          <w:sz w:val="22"/>
          <w:szCs w:val="22"/>
        </w:rPr>
        <w:t xml:space="preserve"> включительно</w:t>
      </w:r>
      <w:r w:rsidR="005C48B8" w:rsidRPr="005C48B8">
        <w:rPr>
          <w:sz w:val="22"/>
          <w:szCs w:val="22"/>
        </w:rPr>
        <w:t xml:space="preserve"> -  </w:t>
      </w:r>
      <w:r w:rsidR="005C48B8" w:rsidRPr="005C48B8">
        <w:rPr>
          <w:b/>
          <w:sz w:val="22"/>
          <w:szCs w:val="22"/>
        </w:rPr>
        <w:t>взимается 50</w:t>
      </w:r>
      <w:r w:rsidR="00A95E1E" w:rsidRPr="005C48B8">
        <w:rPr>
          <w:b/>
          <w:sz w:val="22"/>
          <w:szCs w:val="22"/>
        </w:rPr>
        <w:t>%</w:t>
      </w:r>
      <w:r w:rsidR="00A95E1E" w:rsidRPr="005C48B8">
        <w:rPr>
          <w:sz w:val="22"/>
          <w:szCs w:val="22"/>
        </w:rPr>
        <w:t xml:space="preserve"> стоимости</w:t>
      </w:r>
      <w:r w:rsidR="005C48B8" w:rsidRPr="005C48B8">
        <w:rPr>
          <w:sz w:val="22"/>
          <w:szCs w:val="22"/>
        </w:rPr>
        <w:t xml:space="preserve"> заявленных услуг, при отказе </w:t>
      </w:r>
      <w:r w:rsidR="005C48B8" w:rsidRPr="005C48B8">
        <w:rPr>
          <w:b/>
          <w:sz w:val="22"/>
          <w:szCs w:val="22"/>
        </w:rPr>
        <w:t xml:space="preserve">после 10 - ти </w:t>
      </w:r>
      <w:r w:rsidR="00A95E1E" w:rsidRPr="005C48B8">
        <w:rPr>
          <w:b/>
          <w:sz w:val="22"/>
          <w:szCs w:val="22"/>
        </w:rPr>
        <w:t>дней –</w:t>
      </w:r>
      <w:r w:rsidR="005C48B8" w:rsidRPr="005C48B8">
        <w:rPr>
          <w:b/>
          <w:sz w:val="22"/>
          <w:szCs w:val="22"/>
        </w:rPr>
        <w:t xml:space="preserve"> 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3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C66234">
        <w:tc>
          <w:tcPr>
            <w:tcW w:w="4074" w:type="dxa"/>
            <w:vAlign w:val="center"/>
          </w:tcPr>
          <w:p w:rsidR="000C3B83" w:rsidRDefault="000C3B83" w:rsidP="00C662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C66234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3F2E86" w:rsidTr="000C3B83"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3F2E86" w:rsidRPr="000C3B83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3F2E86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3F2E86" w:rsidRDefault="003F2E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3F2E86" w:rsidRDefault="007059C8" w:rsidP="00AC2C3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C2C33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B236D">
      <w:headerReference w:type="even" r:id="rId7"/>
      <w:pgSz w:w="11906" w:h="16838" w:code="9"/>
      <w:pgMar w:top="567" w:right="567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C4" w:rsidRDefault="004523C4">
      <w:r>
        <w:separator/>
      </w:r>
    </w:p>
  </w:endnote>
  <w:endnote w:type="continuationSeparator" w:id="0">
    <w:p w:rsidR="004523C4" w:rsidRDefault="004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C4" w:rsidRDefault="004523C4">
      <w:r>
        <w:separator/>
      </w:r>
    </w:p>
  </w:footnote>
  <w:footnote w:type="continuationSeparator" w:id="0">
    <w:p w:rsidR="004523C4" w:rsidRDefault="0045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ZI4fAiL9Enopn8oeRce2boUwNVO0VJZz7OLsAKeAqoKFCGSt8zDJLOE7GvF0TStymWO6+wYb0cc3VHYbeamRw==" w:salt="OpeQ8sTJpy4uFSv+N/e56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061F"/>
    <w:rsid w:val="00071C2A"/>
    <w:rsid w:val="000A3DAD"/>
    <w:rsid w:val="000B27CD"/>
    <w:rsid w:val="000C3B83"/>
    <w:rsid w:val="000C56CD"/>
    <w:rsid w:val="00101C50"/>
    <w:rsid w:val="00105455"/>
    <w:rsid w:val="00106F4F"/>
    <w:rsid w:val="0011017D"/>
    <w:rsid w:val="00125651"/>
    <w:rsid w:val="00126310"/>
    <w:rsid w:val="00126FBF"/>
    <w:rsid w:val="0013640F"/>
    <w:rsid w:val="001370D5"/>
    <w:rsid w:val="00140636"/>
    <w:rsid w:val="00152D32"/>
    <w:rsid w:val="00174672"/>
    <w:rsid w:val="00196A75"/>
    <w:rsid w:val="001A518A"/>
    <w:rsid w:val="001A5BF2"/>
    <w:rsid w:val="001C3C9E"/>
    <w:rsid w:val="001D2A54"/>
    <w:rsid w:val="001D592B"/>
    <w:rsid w:val="001E469E"/>
    <w:rsid w:val="00205BE2"/>
    <w:rsid w:val="002065B8"/>
    <w:rsid w:val="002310F2"/>
    <w:rsid w:val="00242327"/>
    <w:rsid w:val="00244646"/>
    <w:rsid w:val="00246566"/>
    <w:rsid w:val="002529FB"/>
    <w:rsid w:val="0025538D"/>
    <w:rsid w:val="00263BC0"/>
    <w:rsid w:val="00280645"/>
    <w:rsid w:val="002853D2"/>
    <w:rsid w:val="002B61BE"/>
    <w:rsid w:val="002B64C4"/>
    <w:rsid w:val="002B7085"/>
    <w:rsid w:val="002D1458"/>
    <w:rsid w:val="00303543"/>
    <w:rsid w:val="00324A8F"/>
    <w:rsid w:val="003273D9"/>
    <w:rsid w:val="00353387"/>
    <w:rsid w:val="0036568C"/>
    <w:rsid w:val="003833D9"/>
    <w:rsid w:val="003A0578"/>
    <w:rsid w:val="003D36F8"/>
    <w:rsid w:val="003D6546"/>
    <w:rsid w:val="003E1B9F"/>
    <w:rsid w:val="003F172C"/>
    <w:rsid w:val="003F1A10"/>
    <w:rsid w:val="003F2E86"/>
    <w:rsid w:val="004331DD"/>
    <w:rsid w:val="00435470"/>
    <w:rsid w:val="004430CC"/>
    <w:rsid w:val="004448F1"/>
    <w:rsid w:val="004523C4"/>
    <w:rsid w:val="004641F3"/>
    <w:rsid w:val="004643CD"/>
    <w:rsid w:val="00464B31"/>
    <w:rsid w:val="00477379"/>
    <w:rsid w:val="00490279"/>
    <w:rsid w:val="00493510"/>
    <w:rsid w:val="00495976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EAE"/>
    <w:rsid w:val="005141C8"/>
    <w:rsid w:val="005143AE"/>
    <w:rsid w:val="0052449D"/>
    <w:rsid w:val="005429F2"/>
    <w:rsid w:val="00555B98"/>
    <w:rsid w:val="00555F63"/>
    <w:rsid w:val="00563505"/>
    <w:rsid w:val="00582BE1"/>
    <w:rsid w:val="00593D32"/>
    <w:rsid w:val="00596101"/>
    <w:rsid w:val="005A64B7"/>
    <w:rsid w:val="005B0163"/>
    <w:rsid w:val="005C48B8"/>
    <w:rsid w:val="005C4A3C"/>
    <w:rsid w:val="005D458D"/>
    <w:rsid w:val="005E0C85"/>
    <w:rsid w:val="005F46B8"/>
    <w:rsid w:val="00606FBE"/>
    <w:rsid w:val="006434AA"/>
    <w:rsid w:val="006461FC"/>
    <w:rsid w:val="00651F81"/>
    <w:rsid w:val="006526C8"/>
    <w:rsid w:val="00653D16"/>
    <w:rsid w:val="00662B4E"/>
    <w:rsid w:val="00670BEF"/>
    <w:rsid w:val="00692B06"/>
    <w:rsid w:val="006C0495"/>
    <w:rsid w:val="006E12F8"/>
    <w:rsid w:val="006E6F10"/>
    <w:rsid w:val="006F4C61"/>
    <w:rsid w:val="007059C8"/>
    <w:rsid w:val="00705BF6"/>
    <w:rsid w:val="0070665E"/>
    <w:rsid w:val="00710216"/>
    <w:rsid w:val="00712CDF"/>
    <w:rsid w:val="007237AE"/>
    <w:rsid w:val="00740F3E"/>
    <w:rsid w:val="007413ED"/>
    <w:rsid w:val="007557E4"/>
    <w:rsid w:val="00761B08"/>
    <w:rsid w:val="00763DE4"/>
    <w:rsid w:val="00776CA2"/>
    <w:rsid w:val="00781F5B"/>
    <w:rsid w:val="00784A86"/>
    <w:rsid w:val="0079028B"/>
    <w:rsid w:val="007906EB"/>
    <w:rsid w:val="00795679"/>
    <w:rsid w:val="007A06E2"/>
    <w:rsid w:val="007A23E1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05338"/>
    <w:rsid w:val="00817729"/>
    <w:rsid w:val="00822C35"/>
    <w:rsid w:val="0082638A"/>
    <w:rsid w:val="00843341"/>
    <w:rsid w:val="00855F70"/>
    <w:rsid w:val="008636C8"/>
    <w:rsid w:val="00870280"/>
    <w:rsid w:val="0089705C"/>
    <w:rsid w:val="008B2F6D"/>
    <w:rsid w:val="008C0A78"/>
    <w:rsid w:val="008C62A3"/>
    <w:rsid w:val="008D225C"/>
    <w:rsid w:val="008E052D"/>
    <w:rsid w:val="008E2B38"/>
    <w:rsid w:val="00907078"/>
    <w:rsid w:val="00907BCF"/>
    <w:rsid w:val="009107AA"/>
    <w:rsid w:val="0091195D"/>
    <w:rsid w:val="009149AA"/>
    <w:rsid w:val="009321DB"/>
    <w:rsid w:val="00942E75"/>
    <w:rsid w:val="00944B95"/>
    <w:rsid w:val="00952365"/>
    <w:rsid w:val="0096736F"/>
    <w:rsid w:val="00967563"/>
    <w:rsid w:val="00986EC5"/>
    <w:rsid w:val="0099026B"/>
    <w:rsid w:val="009B4D38"/>
    <w:rsid w:val="009C6253"/>
    <w:rsid w:val="009C7B06"/>
    <w:rsid w:val="009D3A9A"/>
    <w:rsid w:val="009D770F"/>
    <w:rsid w:val="009E42C3"/>
    <w:rsid w:val="00A11400"/>
    <w:rsid w:val="00A16848"/>
    <w:rsid w:val="00A32C82"/>
    <w:rsid w:val="00A40483"/>
    <w:rsid w:val="00A41612"/>
    <w:rsid w:val="00A50F37"/>
    <w:rsid w:val="00A62521"/>
    <w:rsid w:val="00A85B61"/>
    <w:rsid w:val="00A85E1E"/>
    <w:rsid w:val="00A95E1E"/>
    <w:rsid w:val="00AC1DB3"/>
    <w:rsid w:val="00AC2C33"/>
    <w:rsid w:val="00AC6057"/>
    <w:rsid w:val="00AD46F8"/>
    <w:rsid w:val="00AE30E4"/>
    <w:rsid w:val="00B01F22"/>
    <w:rsid w:val="00B32DCF"/>
    <w:rsid w:val="00B42A20"/>
    <w:rsid w:val="00B46ABD"/>
    <w:rsid w:val="00B477C5"/>
    <w:rsid w:val="00B57D33"/>
    <w:rsid w:val="00B7799E"/>
    <w:rsid w:val="00B83A09"/>
    <w:rsid w:val="00B9094B"/>
    <w:rsid w:val="00B94CA3"/>
    <w:rsid w:val="00BB096A"/>
    <w:rsid w:val="00BF23F9"/>
    <w:rsid w:val="00C01135"/>
    <w:rsid w:val="00C06AE8"/>
    <w:rsid w:val="00C36D59"/>
    <w:rsid w:val="00C37926"/>
    <w:rsid w:val="00C56EE7"/>
    <w:rsid w:val="00C63001"/>
    <w:rsid w:val="00C64439"/>
    <w:rsid w:val="00C653D5"/>
    <w:rsid w:val="00C66234"/>
    <w:rsid w:val="00C8699A"/>
    <w:rsid w:val="00C93463"/>
    <w:rsid w:val="00C972D5"/>
    <w:rsid w:val="00CB1006"/>
    <w:rsid w:val="00CB6FAB"/>
    <w:rsid w:val="00CE26D9"/>
    <w:rsid w:val="00CF2005"/>
    <w:rsid w:val="00CF2A07"/>
    <w:rsid w:val="00CF3A18"/>
    <w:rsid w:val="00D031F3"/>
    <w:rsid w:val="00D04150"/>
    <w:rsid w:val="00D11C8D"/>
    <w:rsid w:val="00D24EEF"/>
    <w:rsid w:val="00D276CF"/>
    <w:rsid w:val="00D46AF8"/>
    <w:rsid w:val="00D60942"/>
    <w:rsid w:val="00D64EFB"/>
    <w:rsid w:val="00D83EE1"/>
    <w:rsid w:val="00D86C4F"/>
    <w:rsid w:val="00D9374E"/>
    <w:rsid w:val="00DA0B69"/>
    <w:rsid w:val="00DB4AA7"/>
    <w:rsid w:val="00DC2E0E"/>
    <w:rsid w:val="00DE6834"/>
    <w:rsid w:val="00DF0ECE"/>
    <w:rsid w:val="00E415E2"/>
    <w:rsid w:val="00E526E0"/>
    <w:rsid w:val="00E6161D"/>
    <w:rsid w:val="00E67CE9"/>
    <w:rsid w:val="00E761AE"/>
    <w:rsid w:val="00E92E02"/>
    <w:rsid w:val="00EC6C22"/>
    <w:rsid w:val="00ED4F3A"/>
    <w:rsid w:val="00EE341A"/>
    <w:rsid w:val="00F0366D"/>
    <w:rsid w:val="00F15853"/>
    <w:rsid w:val="00F3050F"/>
    <w:rsid w:val="00F31402"/>
    <w:rsid w:val="00F31743"/>
    <w:rsid w:val="00F42C9B"/>
    <w:rsid w:val="00F61E0A"/>
    <w:rsid w:val="00F63A3A"/>
    <w:rsid w:val="00F7134C"/>
    <w:rsid w:val="00F71A61"/>
    <w:rsid w:val="00FA1AF5"/>
    <w:rsid w:val="00FA1C2A"/>
    <w:rsid w:val="00FA3850"/>
    <w:rsid w:val="00FA4673"/>
    <w:rsid w:val="00FB236D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A5B88"/>
  <w15:chartTrackingRefBased/>
  <w15:docId w15:val="{DD2DAB78-C0F6-4B56-9F46-7CB22C1E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КАЧЕСТВЕ СПОНСОРА </vt:lpstr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4</cp:revision>
  <cp:lastPrinted>2023-01-18T09:51:00Z</cp:lastPrinted>
  <dcterms:created xsi:type="dcterms:W3CDTF">2024-02-26T13:49:00Z</dcterms:created>
  <dcterms:modified xsi:type="dcterms:W3CDTF">2024-08-28T10:08:00Z</dcterms:modified>
</cp:coreProperties>
</file>